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370" w:rsidRPr="008A0EEB" w:rsidRDefault="003B2370" w:rsidP="003B2370">
      <w:r w:rsidRPr="008A0EEB">
        <w:t>Please direct inquiries to:</w:t>
      </w:r>
    </w:p>
    <w:p w:rsidR="003B2370" w:rsidRPr="008A0EEB" w:rsidRDefault="003B2370" w:rsidP="003B2370">
      <w:pPr>
        <w:pStyle w:val="ecxmsonormal"/>
        <w:shd w:val="clear" w:color="auto" w:fill="FFFFFF"/>
        <w:spacing w:after="0"/>
        <w:ind w:right="302"/>
        <w:rPr>
          <w:rFonts w:asciiTheme="minorHAnsi" w:hAnsiTheme="minorHAnsi" w:cs="Arial"/>
          <w:sz w:val="22"/>
          <w:szCs w:val="22"/>
        </w:rPr>
      </w:pPr>
      <w:r>
        <w:rPr>
          <w:rFonts w:asciiTheme="minorHAnsi" w:hAnsiTheme="minorHAnsi" w:cs="Arial"/>
          <w:sz w:val="22"/>
          <w:szCs w:val="22"/>
        </w:rPr>
        <w:t>Katie Miesen, 612-677-2802</w:t>
      </w:r>
    </w:p>
    <w:p w:rsidR="003B2370" w:rsidRPr="008A0EEB" w:rsidRDefault="003B2370" w:rsidP="003B2370">
      <w:pPr>
        <w:pStyle w:val="ecxmsonormal"/>
        <w:shd w:val="clear" w:color="auto" w:fill="FFFFFF"/>
        <w:spacing w:after="0"/>
        <w:ind w:right="302"/>
        <w:rPr>
          <w:rFonts w:asciiTheme="minorHAnsi" w:hAnsiTheme="minorHAnsi" w:cs="Arial"/>
          <w:sz w:val="22"/>
          <w:szCs w:val="22"/>
          <w:highlight w:val="yellow"/>
        </w:rPr>
      </w:pPr>
      <w:r>
        <w:rPr>
          <w:rFonts w:asciiTheme="minorHAnsi" w:hAnsiTheme="minorHAnsi" w:cs="Arial"/>
          <w:sz w:val="22"/>
          <w:szCs w:val="22"/>
        </w:rPr>
        <w:t>Director, Client Services</w:t>
      </w:r>
    </w:p>
    <w:p w:rsidR="003B2370" w:rsidRDefault="002940D4" w:rsidP="003B2370">
      <w:pPr>
        <w:pStyle w:val="ecxmsonormal"/>
        <w:shd w:val="clear" w:color="auto" w:fill="FFFFFF"/>
        <w:spacing w:after="0"/>
        <w:ind w:right="302"/>
        <w:rPr>
          <w:rFonts w:asciiTheme="minorHAnsi" w:hAnsiTheme="minorHAnsi" w:cs="Arial"/>
          <w:color w:val="000000"/>
          <w:sz w:val="22"/>
          <w:szCs w:val="22"/>
        </w:rPr>
      </w:pPr>
      <w:hyperlink r:id="rId6" w:history="1">
        <w:r w:rsidR="003B2370" w:rsidRPr="0067167E">
          <w:rPr>
            <w:rStyle w:val="Hyperlink"/>
            <w:rFonts w:asciiTheme="minorHAnsi" w:hAnsiTheme="minorHAnsi" w:cs="Arial"/>
            <w:sz w:val="22"/>
            <w:szCs w:val="22"/>
          </w:rPr>
          <w:t>kmiesen@ntccorporate.com</w:t>
        </w:r>
      </w:hyperlink>
    </w:p>
    <w:p w:rsidR="003B2370" w:rsidRPr="008A0EEB" w:rsidRDefault="003B2370" w:rsidP="003B2370">
      <w:pPr>
        <w:pStyle w:val="ecxmsonormal"/>
        <w:shd w:val="clear" w:color="auto" w:fill="FFFFFF"/>
        <w:spacing w:after="0"/>
        <w:ind w:right="302"/>
        <w:rPr>
          <w:rFonts w:asciiTheme="minorHAnsi" w:hAnsiTheme="minorHAnsi" w:cs="Arial"/>
          <w:color w:val="000000"/>
          <w:sz w:val="22"/>
          <w:szCs w:val="22"/>
        </w:rPr>
      </w:pPr>
    </w:p>
    <w:p w:rsidR="002A7F95" w:rsidRPr="008A0EEB" w:rsidRDefault="002A7F95" w:rsidP="006E74F9">
      <w:pPr>
        <w:pStyle w:val="ecxmsonormal"/>
        <w:shd w:val="clear" w:color="auto" w:fill="FFFFFF"/>
        <w:spacing w:after="0"/>
        <w:ind w:right="302"/>
        <w:rPr>
          <w:rFonts w:asciiTheme="minorHAnsi" w:hAnsiTheme="minorHAnsi" w:cs="Arial"/>
          <w:color w:val="000000"/>
          <w:sz w:val="22"/>
          <w:szCs w:val="22"/>
        </w:rPr>
      </w:pPr>
    </w:p>
    <w:p w:rsidR="006E74F9" w:rsidRDefault="00AB1044" w:rsidP="006E74F9">
      <w:pPr>
        <w:pStyle w:val="Heading1"/>
        <w:spacing w:before="0"/>
        <w:jc w:val="center"/>
      </w:pPr>
      <w:r>
        <w:t>Iowa Students Get “Mad About Money!”</w:t>
      </w:r>
    </w:p>
    <w:p w:rsidR="00AB1044" w:rsidRDefault="00AB1044" w:rsidP="00C60555">
      <w:pPr>
        <w:spacing w:after="0"/>
        <w:jc w:val="center"/>
        <w:rPr>
          <w:i/>
          <w:sz w:val="24"/>
          <w:szCs w:val="24"/>
        </w:rPr>
      </w:pPr>
      <w:r>
        <w:rPr>
          <w:i/>
          <w:sz w:val="24"/>
          <w:szCs w:val="24"/>
        </w:rPr>
        <w:t>The Iowa Insurance Division Sponsors</w:t>
      </w:r>
      <w:r w:rsidR="00944023">
        <w:rPr>
          <w:i/>
          <w:sz w:val="24"/>
          <w:szCs w:val="24"/>
        </w:rPr>
        <w:t xml:space="preserve"> Live Performances </w:t>
      </w:r>
      <w:r>
        <w:rPr>
          <w:i/>
          <w:sz w:val="24"/>
          <w:szCs w:val="24"/>
        </w:rPr>
        <w:t xml:space="preserve"> </w:t>
      </w:r>
    </w:p>
    <w:p w:rsidR="006E74F9" w:rsidRDefault="00944023" w:rsidP="00AB1044">
      <w:pPr>
        <w:spacing w:after="0"/>
        <w:jc w:val="center"/>
        <w:rPr>
          <w:i/>
          <w:sz w:val="24"/>
          <w:szCs w:val="24"/>
        </w:rPr>
      </w:pPr>
      <w:r>
        <w:rPr>
          <w:i/>
          <w:sz w:val="24"/>
          <w:szCs w:val="24"/>
        </w:rPr>
        <w:t xml:space="preserve">Teaching </w:t>
      </w:r>
      <w:r w:rsidR="00AB1044">
        <w:rPr>
          <w:i/>
          <w:sz w:val="24"/>
          <w:szCs w:val="24"/>
        </w:rPr>
        <w:t xml:space="preserve">Financial Literacy </w:t>
      </w:r>
      <w:r>
        <w:rPr>
          <w:i/>
          <w:sz w:val="24"/>
          <w:szCs w:val="24"/>
        </w:rPr>
        <w:t>in</w:t>
      </w:r>
      <w:r w:rsidR="00AB1044">
        <w:rPr>
          <w:i/>
          <w:sz w:val="24"/>
          <w:szCs w:val="24"/>
        </w:rPr>
        <w:t xml:space="preserve"> Middle Schools</w:t>
      </w:r>
    </w:p>
    <w:p w:rsidR="00C60555" w:rsidRPr="00FC3A6D" w:rsidRDefault="00C60555" w:rsidP="002A7F95">
      <w:pPr>
        <w:spacing w:after="0"/>
        <w:jc w:val="center"/>
        <w:rPr>
          <w:i/>
          <w:sz w:val="24"/>
          <w:szCs w:val="24"/>
        </w:rPr>
      </w:pPr>
    </w:p>
    <w:p w:rsidR="00944023" w:rsidRDefault="006E74F9" w:rsidP="002A7F95">
      <w:pPr>
        <w:spacing w:after="0"/>
      </w:pPr>
      <w:r w:rsidRPr="00FE0E2F">
        <w:rPr>
          <w:b/>
        </w:rPr>
        <w:t xml:space="preserve">Minneapolis, MN </w:t>
      </w:r>
      <w:r w:rsidRPr="00FE0E2F">
        <w:t>(</w:t>
      </w:r>
      <w:r w:rsidR="005B20D5" w:rsidRPr="00FE0E2F">
        <w:t xml:space="preserve">April </w:t>
      </w:r>
      <w:r w:rsidR="000208E5">
        <w:t>15</w:t>
      </w:r>
      <w:r w:rsidRPr="00FE0E2F">
        <w:t xml:space="preserve">, 2013) – </w:t>
      </w:r>
      <w:r w:rsidR="00065865">
        <w:t xml:space="preserve">Beginning April </w:t>
      </w:r>
      <w:r w:rsidR="000208E5">
        <w:t>15</w:t>
      </w:r>
      <w:r w:rsidR="00065865">
        <w:t xml:space="preserve">, thousands of middle school students throughout the state of Iowa will </w:t>
      </w:r>
      <w:r w:rsidR="00944023">
        <w:t xml:space="preserve">be treated to performances of </w:t>
      </w:r>
      <w:r w:rsidR="00944023">
        <w:rPr>
          <w:i/>
        </w:rPr>
        <w:t xml:space="preserve">Mad </w:t>
      </w:r>
      <w:proofErr w:type="gramStart"/>
      <w:r w:rsidR="00944023">
        <w:rPr>
          <w:i/>
        </w:rPr>
        <w:t>About</w:t>
      </w:r>
      <w:proofErr w:type="gramEnd"/>
      <w:r w:rsidR="00944023">
        <w:rPr>
          <w:i/>
        </w:rPr>
        <w:t xml:space="preserve"> Money II: Pay Yourself First!</w:t>
      </w:r>
      <w:r w:rsidR="00944023">
        <w:t xml:space="preserve">  This unique and entertaining program – featuring live, educational theatre performances by professional actors – also includes print and Internet curriculum designed to get students to consider good habits around earning, saving and spending money.  Sponsored by the Iowa Insurance Division (IID), the program will play in </w:t>
      </w:r>
      <w:r w:rsidR="003F471D">
        <w:t>5</w:t>
      </w:r>
      <w:r w:rsidR="00944023">
        <w:t>0 middle schools throughout the state.</w:t>
      </w:r>
    </w:p>
    <w:p w:rsidR="00944023" w:rsidRDefault="00944023" w:rsidP="002A7F95">
      <w:pPr>
        <w:spacing w:after="0"/>
      </w:pPr>
    </w:p>
    <w:p w:rsidR="00DE6D66" w:rsidRDefault="00944023" w:rsidP="002A7F95">
      <w:pPr>
        <w:spacing w:after="0"/>
      </w:pPr>
      <w:r w:rsidRPr="002C2930">
        <w:rPr>
          <w:i/>
        </w:rPr>
        <w:t xml:space="preserve">Mad </w:t>
      </w:r>
      <w:proofErr w:type="gramStart"/>
      <w:r w:rsidRPr="002C2930">
        <w:rPr>
          <w:i/>
        </w:rPr>
        <w:t>About</w:t>
      </w:r>
      <w:proofErr w:type="gramEnd"/>
      <w:r w:rsidRPr="002C2930">
        <w:rPr>
          <w:i/>
        </w:rPr>
        <w:t xml:space="preserve"> Money</w:t>
      </w:r>
      <w:r w:rsidR="002C2930" w:rsidRPr="002C2930">
        <w:t>, produced by The National Theatre for Children (NTC),</w:t>
      </w:r>
      <w:r>
        <w:t xml:space="preserve"> features two professional actors who play a variety </w:t>
      </w:r>
      <w:r w:rsidR="00DE6D66">
        <w:t xml:space="preserve">of characters in a 40-minute program for the entire school.  Students learn </w:t>
      </w:r>
      <w:r w:rsidR="002C2930">
        <w:t xml:space="preserve">important lessons about their money and buying habits </w:t>
      </w:r>
      <w:r w:rsidR="00DE6D66">
        <w:t>thro</w:t>
      </w:r>
      <w:r w:rsidR="002C2930">
        <w:t>ugh four comical and informative</w:t>
      </w:r>
      <w:r w:rsidR="00DE6D66">
        <w:t xml:space="preserve"> sketches</w:t>
      </w:r>
      <w:r w:rsidR="006941E4">
        <w:t>, including</w:t>
      </w:r>
      <w:r w:rsidR="00DE6D66">
        <w:t>:</w:t>
      </w:r>
    </w:p>
    <w:p w:rsidR="00DE6D66" w:rsidRDefault="00DE6D66" w:rsidP="002A7F95">
      <w:pPr>
        <w:spacing w:after="0"/>
      </w:pPr>
    </w:p>
    <w:p w:rsidR="00DE6D66" w:rsidRDefault="00DE6D66" w:rsidP="00DE6D66">
      <w:pPr>
        <w:pStyle w:val="ListParagraph"/>
        <w:numPr>
          <w:ilvl w:val="0"/>
          <w:numId w:val="2"/>
        </w:numPr>
        <w:spacing w:after="0"/>
      </w:pPr>
      <w:r>
        <w:t>Wages minus deductions equals take home pay</w:t>
      </w:r>
    </w:p>
    <w:p w:rsidR="00DE6D66" w:rsidRDefault="00DE6D66" w:rsidP="00DE6D66">
      <w:pPr>
        <w:pStyle w:val="ListParagraph"/>
        <w:numPr>
          <w:ilvl w:val="0"/>
          <w:numId w:val="2"/>
        </w:numPr>
        <w:spacing w:after="0"/>
      </w:pPr>
      <w:r>
        <w:t>Saving and investing always have some level of risk involved</w:t>
      </w:r>
    </w:p>
    <w:p w:rsidR="00DE6D66" w:rsidRDefault="00DE6D66" w:rsidP="00DE6D66">
      <w:pPr>
        <w:pStyle w:val="ListParagraph"/>
        <w:numPr>
          <w:ilvl w:val="0"/>
          <w:numId w:val="2"/>
        </w:numPr>
        <w:spacing w:after="0"/>
      </w:pPr>
      <w:r>
        <w:t>Don’t let advertisers make your decisions</w:t>
      </w:r>
    </w:p>
    <w:p w:rsidR="00DE6D66" w:rsidRDefault="00DE6D66" w:rsidP="00DE6D66">
      <w:pPr>
        <w:pStyle w:val="ListParagraph"/>
        <w:numPr>
          <w:ilvl w:val="0"/>
          <w:numId w:val="2"/>
        </w:numPr>
        <w:spacing w:after="0"/>
      </w:pPr>
      <w:r>
        <w:t>Financial choices affect your future</w:t>
      </w:r>
    </w:p>
    <w:p w:rsidR="00DE6D66" w:rsidRDefault="00DE6D66" w:rsidP="002A7F95">
      <w:pPr>
        <w:spacing w:after="0"/>
      </w:pPr>
    </w:p>
    <w:p w:rsidR="00DE6D66" w:rsidRDefault="00DE6D66" w:rsidP="002A7F95">
      <w:pPr>
        <w:spacing w:after="0"/>
      </w:pPr>
      <w:r>
        <w:t xml:space="preserve">While the performance and educational content is completely scripted, the </w:t>
      </w:r>
      <w:r w:rsidR="006941E4">
        <w:t>shows are</w:t>
      </w:r>
      <w:r>
        <w:t xml:space="preserve"> built to incorporate certain moments of improvisation.  At the beginning of each scene, actors solicit information from the audience that is </w:t>
      </w:r>
      <w:r w:rsidR="006941E4">
        <w:t xml:space="preserve">then </w:t>
      </w:r>
      <w:r>
        <w:t xml:space="preserve">humorously integrated into the show.  “The improvisational part of the show is really fun,” says Jolene </w:t>
      </w:r>
      <w:proofErr w:type="spellStart"/>
      <w:r>
        <w:t>Schurman</w:t>
      </w:r>
      <w:proofErr w:type="spellEnd"/>
      <w:r>
        <w:t xml:space="preserve"> of the Iowa Insurance Division. “The actors are able to take those suggestions from the audience and blend them into the action of the show in some really </w:t>
      </w:r>
      <w:r w:rsidR="006941E4">
        <w:t>amazing</w:t>
      </w:r>
      <w:r>
        <w:t xml:space="preserve"> ways.  </w:t>
      </w:r>
      <w:r w:rsidR="006941E4">
        <w:t xml:space="preserve">The comedy of the </w:t>
      </w:r>
      <w:r>
        <w:t xml:space="preserve">show </w:t>
      </w:r>
      <w:r w:rsidR="006941E4">
        <w:t xml:space="preserve">actually changes </w:t>
      </w:r>
      <w:r>
        <w:t>every time you see it!”</w:t>
      </w:r>
    </w:p>
    <w:p w:rsidR="00DE6D66" w:rsidRDefault="00DE6D66" w:rsidP="002A7F95">
      <w:pPr>
        <w:spacing w:after="0"/>
      </w:pPr>
    </w:p>
    <w:p w:rsidR="00AB1044" w:rsidRDefault="00944023" w:rsidP="006941E4">
      <w:pPr>
        <w:spacing w:after="0"/>
      </w:pPr>
      <w:r>
        <w:t>IID is a committed advocate for financial literacy in</w:t>
      </w:r>
      <w:r w:rsidR="002C2930">
        <w:t xml:space="preserve"> the state of</w:t>
      </w:r>
      <w:r>
        <w:t xml:space="preserve"> Iowa, sponsoring a </w:t>
      </w:r>
      <w:r w:rsidRPr="006E043B">
        <w:rPr>
          <w:i/>
        </w:rPr>
        <w:t xml:space="preserve">Mad </w:t>
      </w:r>
      <w:proofErr w:type="gramStart"/>
      <w:r w:rsidRPr="006E043B">
        <w:rPr>
          <w:i/>
        </w:rPr>
        <w:t>About</w:t>
      </w:r>
      <w:proofErr w:type="gramEnd"/>
      <w:r w:rsidRPr="006E043B">
        <w:rPr>
          <w:i/>
        </w:rPr>
        <w:t xml:space="preserve"> Money</w:t>
      </w:r>
      <w:r>
        <w:t xml:space="preserve"> program into Iowa schools for </w:t>
      </w:r>
      <w:r w:rsidR="003F471D">
        <w:t>the last six years</w:t>
      </w:r>
      <w:r>
        <w:t>.</w:t>
      </w:r>
      <w:r w:rsidR="006941E4">
        <w:t xml:space="preserve">  Following the performances, s</w:t>
      </w:r>
      <w:r w:rsidR="002C2930">
        <w:t>tudents return to the</w:t>
      </w:r>
      <w:r w:rsidR="006941E4">
        <w:t>ir</w:t>
      </w:r>
      <w:r w:rsidR="002C2930">
        <w:t xml:space="preserve"> classroom</w:t>
      </w:r>
      <w:r w:rsidR="006941E4">
        <w:t>s</w:t>
      </w:r>
      <w:r w:rsidR="002C2930">
        <w:t xml:space="preserve"> to complete print activities and digital classroom games that further reinforce the </w:t>
      </w:r>
      <w:r w:rsidR="006941E4">
        <w:t xml:space="preserve">financial literacy concepts from the show.  </w:t>
      </w:r>
      <w:r w:rsidR="002C2930" w:rsidRPr="002144DA">
        <w:t xml:space="preserve">“Live theater is a </w:t>
      </w:r>
      <w:r w:rsidR="002C2930">
        <w:t>really exciting and unique teaching platform</w:t>
      </w:r>
      <w:r w:rsidR="002C2930" w:rsidRPr="002144DA">
        <w:t>,</w:t>
      </w:r>
      <w:r w:rsidR="002C2930">
        <w:t xml:space="preserve">” </w:t>
      </w:r>
      <w:proofErr w:type="spellStart"/>
      <w:r w:rsidR="006941E4">
        <w:t>Ms</w:t>
      </w:r>
      <w:proofErr w:type="spellEnd"/>
      <w:r w:rsidR="006941E4">
        <w:t xml:space="preserve"> </w:t>
      </w:r>
      <w:proofErr w:type="spellStart"/>
      <w:r w:rsidR="006941E4">
        <w:t>S</w:t>
      </w:r>
      <w:r w:rsidR="002940D4">
        <w:t>c</w:t>
      </w:r>
      <w:bookmarkStart w:id="0" w:name="_GoBack"/>
      <w:bookmarkEnd w:id="0"/>
      <w:r w:rsidR="006941E4">
        <w:t>hurman</w:t>
      </w:r>
      <w:proofErr w:type="spellEnd"/>
      <w:r w:rsidR="006941E4">
        <w:t xml:space="preserve"> </w:t>
      </w:r>
      <w:r w:rsidR="002C2930">
        <w:t xml:space="preserve">confirms.  </w:t>
      </w:r>
      <w:proofErr w:type="gramStart"/>
      <w:r w:rsidR="002C2930">
        <w:t>“E</w:t>
      </w:r>
      <w:r w:rsidR="002C2930" w:rsidRPr="002144DA">
        <w:t xml:space="preserve">specially </w:t>
      </w:r>
      <w:r w:rsidR="002C2930">
        <w:t>when you combine it with classroom activities and</w:t>
      </w:r>
      <w:r w:rsidR="002C2930" w:rsidRPr="002144DA">
        <w:t xml:space="preserve"> homework assignments</w:t>
      </w:r>
      <w:r w:rsidR="002C2930">
        <w:t>.</w:t>
      </w:r>
      <w:proofErr w:type="gramEnd"/>
      <w:r w:rsidR="002C2930">
        <w:t xml:space="preserve">  And the </w:t>
      </w:r>
      <w:r w:rsidR="006941E4">
        <w:t>sooner</w:t>
      </w:r>
      <w:r w:rsidR="002C2930">
        <w:t xml:space="preserve"> students</w:t>
      </w:r>
      <w:r w:rsidR="002C2930" w:rsidRPr="002144DA">
        <w:t xml:space="preserve"> begin learning</w:t>
      </w:r>
      <w:r w:rsidR="002C2930">
        <w:t xml:space="preserve"> about </w:t>
      </w:r>
      <w:r w:rsidR="006941E4">
        <w:t xml:space="preserve">managing their money, </w:t>
      </w:r>
      <w:r w:rsidR="002C2930" w:rsidRPr="002144DA">
        <w:t xml:space="preserve">the </w:t>
      </w:r>
      <w:r w:rsidR="006941E4">
        <w:t>better off they are in the long run</w:t>
      </w:r>
      <w:r w:rsidR="002C2930">
        <w:t>.”</w:t>
      </w:r>
    </w:p>
    <w:p w:rsidR="006941E4" w:rsidRDefault="006941E4" w:rsidP="006941E4">
      <w:pPr>
        <w:spacing w:after="0"/>
      </w:pPr>
    </w:p>
    <w:p w:rsidR="00065865" w:rsidRDefault="00065865" w:rsidP="006941E4">
      <w:pPr>
        <w:spacing w:after="0"/>
      </w:pPr>
      <w:r>
        <w:lastRenderedPageBreak/>
        <w:t xml:space="preserve">The </w:t>
      </w:r>
      <w:r w:rsidRPr="006941E4">
        <w:rPr>
          <w:i/>
        </w:rPr>
        <w:t xml:space="preserve">Mad </w:t>
      </w:r>
      <w:proofErr w:type="gramStart"/>
      <w:r w:rsidRPr="006941E4">
        <w:rPr>
          <w:i/>
        </w:rPr>
        <w:t>About</w:t>
      </w:r>
      <w:proofErr w:type="gramEnd"/>
      <w:r w:rsidRPr="006941E4">
        <w:rPr>
          <w:i/>
        </w:rPr>
        <w:t xml:space="preserve"> Money</w:t>
      </w:r>
      <w:r>
        <w:t xml:space="preserve"> program </w:t>
      </w:r>
      <w:r w:rsidR="006941E4">
        <w:t xml:space="preserve">and format </w:t>
      </w:r>
      <w:r>
        <w:t xml:space="preserve">was the focus of a study conducted by </w:t>
      </w:r>
      <w:r w:rsidR="006941E4">
        <w:t xml:space="preserve">financial literacy </w:t>
      </w:r>
      <w:r>
        <w:t xml:space="preserve">researcher </w:t>
      </w:r>
      <w:r w:rsidR="006941E4">
        <w:t xml:space="preserve">Dr. </w:t>
      </w:r>
      <w:r>
        <w:t xml:space="preserve">Lewis </w:t>
      </w:r>
      <w:proofErr w:type="spellStart"/>
      <w:r>
        <w:t>Mandell</w:t>
      </w:r>
      <w:proofErr w:type="spellEnd"/>
      <w:r>
        <w:t>.  His study provided empirical evidence that NTC</w:t>
      </w:r>
      <w:r w:rsidR="006941E4">
        <w:t>-style</w:t>
      </w:r>
      <w:r>
        <w:t xml:space="preserve"> productions</w:t>
      </w:r>
      <w:r w:rsidR="006941E4">
        <w:t xml:space="preserve">—live educational theatre combined with print and classroom activities – positively influence </w:t>
      </w:r>
      <w:r>
        <w:t>student attitudes on personal finance.</w:t>
      </w:r>
      <w:r w:rsidR="006941E4">
        <w:t xml:space="preserve">  </w:t>
      </w:r>
      <w:r>
        <w:t xml:space="preserve">For a copy of Dr. </w:t>
      </w:r>
      <w:proofErr w:type="spellStart"/>
      <w:r>
        <w:t>Mandell’s</w:t>
      </w:r>
      <w:proofErr w:type="spellEnd"/>
      <w:r>
        <w:t xml:space="preserve"> study, please contact NTC.</w:t>
      </w:r>
    </w:p>
    <w:p w:rsidR="00065865" w:rsidRDefault="00065865" w:rsidP="006941E4">
      <w:pPr>
        <w:spacing w:after="0"/>
      </w:pPr>
    </w:p>
    <w:p w:rsidR="00E252B2" w:rsidRPr="007E24A0" w:rsidRDefault="00E252B2" w:rsidP="006941E4">
      <w:pPr>
        <w:shd w:val="clear" w:color="auto" w:fill="FFFFFF"/>
        <w:spacing w:after="0"/>
      </w:pPr>
    </w:p>
    <w:p w:rsidR="00E252B2" w:rsidRPr="007E24A0" w:rsidRDefault="007E24A0" w:rsidP="007E24A0">
      <w:pPr>
        <w:shd w:val="clear" w:color="auto" w:fill="FFFFFF"/>
        <w:spacing w:after="0"/>
        <w:rPr>
          <w:b/>
        </w:rPr>
      </w:pPr>
      <w:r w:rsidRPr="007E24A0">
        <w:rPr>
          <w:b/>
        </w:rPr>
        <w:t>About the Iowa Insurance Division (IID)</w:t>
      </w:r>
    </w:p>
    <w:p w:rsidR="007E24A0" w:rsidRDefault="007E24A0" w:rsidP="007E24A0">
      <w:pPr>
        <w:pStyle w:val="NormalWeb"/>
        <w:shd w:val="clear" w:color="auto" w:fill="FFFFFF"/>
        <w:spacing w:line="276" w:lineRule="auto"/>
        <w:rPr>
          <w:rFonts w:asciiTheme="minorHAnsi" w:eastAsiaTheme="minorEastAsia" w:hAnsiTheme="minorHAnsi" w:cstheme="minorBidi"/>
          <w:noProof w:val="0"/>
          <w:sz w:val="22"/>
          <w:szCs w:val="22"/>
        </w:rPr>
      </w:pPr>
      <w:r w:rsidRPr="007E24A0">
        <w:rPr>
          <w:rFonts w:asciiTheme="minorHAnsi" w:eastAsiaTheme="minorEastAsia" w:hAnsiTheme="minorHAnsi" w:cstheme="minorBidi"/>
          <w:noProof w:val="0"/>
          <w:sz w:val="22"/>
          <w:szCs w:val="22"/>
        </w:rPr>
        <w:t xml:space="preserve">The Iowa Insurance Division’s mission is to protect consumers through consumer education and by effectively and efficiently providing a fair, flexible and positive regulatory environment.  The IID supervises all insurance business transacted in the state. The insurance commissioner grants permission to companies wishing to sell insurance in Iowa and has general control over all aspects of their business, from the forms they use to the rates they charge. The commissioner also serves as the administrator of the securities act which involves the licensing of brokerage firms and their agents, examining new securities offerings and investigating investment fraud cases:  </w:t>
      </w:r>
      <w:hyperlink r:id="rId7" w:history="1">
        <w:r w:rsidRPr="0067167E">
          <w:rPr>
            <w:rStyle w:val="Hyperlink"/>
            <w:rFonts w:asciiTheme="minorHAnsi" w:eastAsiaTheme="minorEastAsia" w:hAnsiTheme="minorHAnsi" w:cstheme="minorBidi"/>
            <w:noProof w:val="0"/>
            <w:sz w:val="22"/>
            <w:szCs w:val="22"/>
          </w:rPr>
          <w:t>www.iid.state.ia.us</w:t>
        </w:r>
      </w:hyperlink>
    </w:p>
    <w:p w:rsidR="00E252B2" w:rsidRPr="007E24A0" w:rsidRDefault="00E252B2" w:rsidP="00E252B2">
      <w:pPr>
        <w:shd w:val="clear" w:color="auto" w:fill="FFFFFF"/>
        <w:spacing w:after="0"/>
      </w:pPr>
    </w:p>
    <w:p w:rsidR="006E74F9" w:rsidRPr="007E24A0" w:rsidRDefault="006E74F9" w:rsidP="007E24A0">
      <w:pPr>
        <w:pStyle w:val="NormalWeb"/>
        <w:spacing w:line="276" w:lineRule="auto"/>
        <w:rPr>
          <w:rFonts w:asciiTheme="minorHAnsi" w:eastAsiaTheme="minorEastAsia" w:hAnsiTheme="minorHAnsi" w:cstheme="minorBidi"/>
          <w:b/>
          <w:noProof w:val="0"/>
          <w:sz w:val="22"/>
          <w:szCs w:val="22"/>
        </w:rPr>
      </w:pPr>
      <w:r w:rsidRPr="007E24A0">
        <w:rPr>
          <w:rFonts w:asciiTheme="minorHAnsi" w:eastAsiaTheme="minorEastAsia" w:hAnsiTheme="minorHAnsi" w:cstheme="minorBidi"/>
          <w:b/>
          <w:noProof w:val="0"/>
          <w:sz w:val="22"/>
          <w:szCs w:val="22"/>
        </w:rPr>
        <w:t>About The National Theatre for Children</w:t>
      </w:r>
      <w:r w:rsidR="007E24A0" w:rsidRPr="007E24A0">
        <w:rPr>
          <w:rFonts w:asciiTheme="minorHAnsi" w:eastAsiaTheme="minorEastAsia" w:hAnsiTheme="minorHAnsi" w:cstheme="minorBidi"/>
          <w:b/>
          <w:noProof w:val="0"/>
          <w:sz w:val="22"/>
          <w:szCs w:val="22"/>
        </w:rPr>
        <w:t xml:space="preserve"> (NTC)</w:t>
      </w:r>
    </w:p>
    <w:p w:rsidR="006E74F9" w:rsidRDefault="002A7F95" w:rsidP="007E24A0">
      <w:pPr>
        <w:autoSpaceDE w:val="0"/>
        <w:autoSpaceDN w:val="0"/>
        <w:adjustRightInd w:val="0"/>
        <w:spacing w:after="0"/>
      </w:pPr>
      <w:r w:rsidRPr="00E252B2">
        <w:t>In 1978, NTC dedicated itself to delivering entertaining and highly educational programs to positively motivate families, students and educators.  We educate young people – and their families – on important and timely curricular subject</w:t>
      </w:r>
      <w:r w:rsidR="000208E5">
        <w:t>s</w:t>
      </w:r>
      <w:r w:rsidRPr="00E252B2">
        <w:t xml:space="preserve"> including: wise energy use, STEM, financial literacy, </w:t>
      </w:r>
      <w:r w:rsidR="00DC7199" w:rsidRPr="00E252B2">
        <w:t>health and</w:t>
      </w:r>
      <w:r w:rsidR="00DC7199">
        <w:t xml:space="preserve"> nutrition and </w:t>
      </w:r>
      <w:r w:rsidRPr="009631EB">
        <w:t>environmental literacy, among others.  Originally focused on delivering its programs via live theatre, NTC has added printed curriculum and multiplatform media</w:t>
      </w:r>
      <w:r w:rsidR="00DC7199">
        <w:t xml:space="preserve"> and</w:t>
      </w:r>
      <w:r w:rsidRPr="009631EB">
        <w:t xml:space="preserve"> develop</w:t>
      </w:r>
      <w:r w:rsidR="00DC7199">
        <w:t>ed</w:t>
      </w:r>
      <w:r w:rsidRPr="009631EB">
        <w:t xml:space="preserve"> the art of teaching through educational theatre into a science of its own</w:t>
      </w:r>
      <w:r w:rsidR="00DC7199">
        <w:t xml:space="preserve">.  NTC has </w:t>
      </w:r>
      <w:r w:rsidRPr="009631EB">
        <w:t>grown to become the largest in-school touring educational</w:t>
      </w:r>
      <w:r w:rsidR="007E24A0">
        <w:t xml:space="preserve"> theatre company in the world: </w:t>
      </w:r>
      <w:hyperlink r:id="rId8" w:history="1">
        <w:r w:rsidR="007E24A0" w:rsidRPr="0067167E">
          <w:rPr>
            <w:rStyle w:val="Hyperlink"/>
          </w:rPr>
          <w:t>www.nationaltheatre.com</w:t>
        </w:r>
      </w:hyperlink>
    </w:p>
    <w:p w:rsidR="007E24A0" w:rsidRDefault="007E24A0" w:rsidP="007E24A0">
      <w:pPr>
        <w:autoSpaceDE w:val="0"/>
        <w:autoSpaceDN w:val="0"/>
        <w:adjustRightInd w:val="0"/>
        <w:spacing w:after="0"/>
      </w:pPr>
    </w:p>
    <w:p w:rsidR="007E24A0" w:rsidRDefault="007E24A0" w:rsidP="007E24A0">
      <w:pPr>
        <w:autoSpaceDE w:val="0"/>
        <w:autoSpaceDN w:val="0"/>
        <w:adjustRightInd w:val="0"/>
        <w:spacing w:after="0"/>
      </w:pPr>
    </w:p>
    <w:p w:rsidR="007E24A0" w:rsidRDefault="007E24A0" w:rsidP="007E24A0">
      <w:pPr>
        <w:autoSpaceDE w:val="0"/>
        <w:autoSpaceDN w:val="0"/>
        <w:adjustRightInd w:val="0"/>
        <w:spacing w:after="0"/>
      </w:pPr>
    </w:p>
    <w:p w:rsidR="007E24A0" w:rsidRDefault="007E24A0" w:rsidP="007E24A0">
      <w:pPr>
        <w:autoSpaceDE w:val="0"/>
        <w:autoSpaceDN w:val="0"/>
        <w:adjustRightInd w:val="0"/>
        <w:spacing w:after="0"/>
      </w:pPr>
    </w:p>
    <w:p w:rsidR="007E24A0" w:rsidRDefault="007E24A0" w:rsidP="007E24A0">
      <w:pPr>
        <w:autoSpaceDE w:val="0"/>
        <w:autoSpaceDN w:val="0"/>
        <w:adjustRightInd w:val="0"/>
        <w:spacing w:after="0"/>
      </w:pPr>
    </w:p>
    <w:p w:rsidR="002A7F95" w:rsidRDefault="002A7F95" w:rsidP="002A7F95">
      <w:pPr>
        <w:autoSpaceDE w:val="0"/>
        <w:autoSpaceDN w:val="0"/>
        <w:adjustRightInd w:val="0"/>
        <w:spacing w:after="0"/>
      </w:pPr>
    </w:p>
    <w:sectPr w:rsidR="002A7F95" w:rsidSect="002A7F95">
      <w:pgSz w:w="12240" w:h="15840"/>
      <w:pgMar w:top="108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A2D7B"/>
    <w:multiLevelType w:val="hybridMultilevel"/>
    <w:tmpl w:val="FAA40C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FC7080C"/>
    <w:multiLevelType w:val="hybridMultilevel"/>
    <w:tmpl w:val="AC7C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4F9"/>
    <w:rsid w:val="00014464"/>
    <w:rsid w:val="000208E5"/>
    <w:rsid w:val="00065865"/>
    <w:rsid w:val="000A72A3"/>
    <w:rsid w:val="00153185"/>
    <w:rsid w:val="001B7AE9"/>
    <w:rsid w:val="0024393C"/>
    <w:rsid w:val="00255E72"/>
    <w:rsid w:val="002940D4"/>
    <w:rsid w:val="002A7F95"/>
    <w:rsid w:val="002C2930"/>
    <w:rsid w:val="003277FC"/>
    <w:rsid w:val="003B2370"/>
    <w:rsid w:val="003F471D"/>
    <w:rsid w:val="00460636"/>
    <w:rsid w:val="00474D13"/>
    <w:rsid w:val="00487243"/>
    <w:rsid w:val="005B20D5"/>
    <w:rsid w:val="005D0512"/>
    <w:rsid w:val="006941E4"/>
    <w:rsid w:val="006E74F9"/>
    <w:rsid w:val="0070657C"/>
    <w:rsid w:val="007264DA"/>
    <w:rsid w:val="00737BD9"/>
    <w:rsid w:val="00742F62"/>
    <w:rsid w:val="007E24A0"/>
    <w:rsid w:val="00806504"/>
    <w:rsid w:val="00847E1F"/>
    <w:rsid w:val="00874D28"/>
    <w:rsid w:val="008863F7"/>
    <w:rsid w:val="008B0335"/>
    <w:rsid w:val="00944023"/>
    <w:rsid w:val="00A04B56"/>
    <w:rsid w:val="00A436BF"/>
    <w:rsid w:val="00AB1044"/>
    <w:rsid w:val="00AD5CA5"/>
    <w:rsid w:val="00B01400"/>
    <w:rsid w:val="00B0270B"/>
    <w:rsid w:val="00BA4C38"/>
    <w:rsid w:val="00BB1E64"/>
    <w:rsid w:val="00C12034"/>
    <w:rsid w:val="00C26143"/>
    <w:rsid w:val="00C540C2"/>
    <w:rsid w:val="00C60555"/>
    <w:rsid w:val="00D6694A"/>
    <w:rsid w:val="00D67AD3"/>
    <w:rsid w:val="00DC7199"/>
    <w:rsid w:val="00DE6D66"/>
    <w:rsid w:val="00E228F7"/>
    <w:rsid w:val="00E252B2"/>
    <w:rsid w:val="00F0246A"/>
    <w:rsid w:val="00F42C38"/>
    <w:rsid w:val="00FE0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74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E24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4F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E74F9"/>
    <w:rPr>
      <w:color w:val="0000FF" w:themeColor="hyperlink"/>
      <w:u w:val="single"/>
    </w:rPr>
  </w:style>
  <w:style w:type="paragraph" w:styleId="NormalWeb">
    <w:name w:val="Normal (Web)"/>
    <w:basedOn w:val="Normal"/>
    <w:uiPriority w:val="99"/>
    <w:semiHidden/>
    <w:rsid w:val="006E74F9"/>
    <w:pPr>
      <w:spacing w:after="0" w:line="288" w:lineRule="atLeast"/>
    </w:pPr>
    <w:rPr>
      <w:rFonts w:ascii="Arial Unicode MS" w:eastAsia="Arial Unicode MS" w:hAnsi="Arial Unicode MS" w:cs="Arial Unicode MS"/>
      <w:noProof/>
      <w:sz w:val="24"/>
      <w:szCs w:val="24"/>
    </w:rPr>
  </w:style>
  <w:style w:type="paragraph" w:customStyle="1" w:styleId="ecxmsonormal">
    <w:name w:val="ecxmsonormal"/>
    <w:basedOn w:val="Normal"/>
    <w:rsid w:val="006E74F9"/>
    <w:pPr>
      <w:spacing w:after="324" w:line="240" w:lineRule="auto"/>
    </w:pPr>
    <w:rPr>
      <w:rFonts w:ascii="Arial Unicode MS" w:eastAsia="Arial Unicode MS" w:hAnsi="Arial Unicode MS" w:cs="Arial Unicode MS"/>
      <w:noProof/>
      <w:sz w:val="24"/>
      <w:szCs w:val="24"/>
    </w:rPr>
  </w:style>
  <w:style w:type="character" w:styleId="Emphasis">
    <w:name w:val="Emphasis"/>
    <w:basedOn w:val="DefaultParagraphFont"/>
    <w:uiPriority w:val="20"/>
    <w:qFormat/>
    <w:rsid w:val="005D0512"/>
    <w:rPr>
      <w:i/>
      <w:iCs/>
    </w:rPr>
  </w:style>
  <w:style w:type="character" w:styleId="FollowedHyperlink">
    <w:name w:val="FollowedHyperlink"/>
    <w:basedOn w:val="DefaultParagraphFont"/>
    <w:uiPriority w:val="99"/>
    <w:semiHidden/>
    <w:unhideWhenUsed/>
    <w:rsid w:val="005D0512"/>
    <w:rPr>
      <w:color w:val="800080" w:themeColor="followedHyperlink"/>
      <w:u w:val="single"/>
    </w:rPr>
  </w:style>
  <w:style w:type="paragraph" w:styleId="ListParagraph">
    <w:name w:val="List Paragraph"/>
    <w:basedOn w:val="Normal"/>
    <w:uiPriority w:val="34"/>
    <w:qFormat/>
    <w:rsid w:val="000A72A3"/>
    <w:pPr>
      <w:ind w:left="720"/>
      <w:contextualSpacing/>
    </w:pPr>
  </w:style>
  <w:style w:type="character" w:styleId="CommentReference">
    <w:name w:val="annotation reference"/>
    <w:basedOn w:val="DefaultParagraphFont"/>
    <w:uiPriority w:val="99"/>
    <w:semiHidden/>
    <w:unhideWhenUsed/>
    <w:rsid w:val="00A436BF"/>
    <w:rPr>
      <w:sz w:val="16"/>
      <w:szCs w:val="16"/>
    </w:rPr>
  </w:style>
  <w:style w:type="paragraph" w:styleId="CommentText">
    <w:name w:val="annotation text"/>
    <w:basedOn w:val="Normal"/>
    <w:link w:val="CommentTextChar"/>
    <w:uiPriority w:val="99"/>
    <w:semiHidden/>
    <w:unhideWhenUsed/>
    <w:rsid w:val="00A436BF"/>
    <w:pPr>
      <w:spacing w:line="240" w:lineRule="auto"/>
    </w:pPr>
    <w:rPr>
      <w:sz w:val="20"/>
      <w:szCs w:val="20"/>
    </w:rPr>
  </w:style>
  <w:style w:type="character" w:customStyle="1" w:styleId="CommentTextChar">
    <w:name w:val="Comment Text Char"/>
    <w:basedOn w:val="DefaultParagraphFont"/>
    <w:link w:val="CommentText"/>
    <w:uiPriority w:val="99"/>
    <w:semiHidden/>
    <w:rsid w:val="00A436B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436BF"/>
    <w:rPr>
      <w:b/>
      <w:bCs/>
    </w:rPr>
  </w:style>
  <w:style w:type="character" w:customStyle="1" w:styleId="CommentSubjectChar">
    <w:name w:val="Comment Subject Char"/>
    <w:basedOn w:val="CommentTextChar"/>
    <w:link w:val="CommentSubject"/>
    <w:uiPriority w:val="99"/>
    <w:semiHidden/>
    <w:rsid w:val="00A436BF"/>
    <w:rPr>
      <w:rFonts w:eastAsiaTheme="minorEastAsia"/>
      <w:b/>
      <w:bCs/>
      <w:sz w:val="20"/>
      <w:szCs w:val="20"/>
    </w:rPr>
  </w:style>
  <w:style w:type="paragraph" w:styleId="BalloonText">
    <w:name w:val="Balloon Text"/>
    <w:basedOn w:val="Normal"/>
    <w:link w:val="BalloonTextChar"/>
    <w:uiPriority w:val="99"/>
    <w:semiHidden/>
    <w:unhideWhenUsed/>
    <w:rsid w:val="00A43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6BF"/>
    <w:rPr>
      <w:rFonts w:ascii="Tahoma" w:eastAsiaTheme="minorEastAsia" w:hAnsi="Tahoma" w:cs="Tahoma"/>
      <w:sz w:val="16"/>
      <w:szCs w:val="16"/>
    </w:rPr>
  </w:style>
  <w:style w:type="character" w:customStyle="1" w:styleId="apple-converted-space">
    <w:name w:val="apple-converted-space"/>
    <w:basedOn w:val="DefaultParagraphFont"/>
    <w:rsid w:val="00E252B2"/>
  </w:style>
  <w:style w:type="character" w:styleId="Strong">
    <w:name w:val="Strong"/>
    <w:basedOn w:val="DefaultParagraphFont"/>
    <w:uiPriority w:val="22"/>
    <w:qFormat/>
    <w:rsid w:val="00E252B2"/>
    <w:rPr>
      <w:b/>
      <w:bCs/>
    </w:rPr>
  </w:style>
  <w:style w:type="character" w:customStyle="1" w:styleId="Heading2Char">
    <w:name w:val="Heading 2 Char"/>
    <w:basedOn w:val="DefaultParagraphFont"/>
    <w:link w:val="Heading2"/>
    <w:uiPriority w:val="9"/>
    <w:semiHidden/>
    <w:rsid w:val="007E24A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74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E24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4F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E74F9"/>
    <w:rPr>
      <w:color w:val="0000FF" w:themeColor="hyperlink"/>
      <w:u w:val="single"/>
    </w:rPr>
  </w:style>
  <w:style w:type="paragraph" w:styleId="NormalWeb">
    <w:name w:val="Normal (Web)"/>
    <w:basedOn w:val="Normal"/>
    <w:uiPriority w:val="99"/>
    <w:semiHidden/>
    <w:rsid w:val="006E74F9"/>
    <w:pPr>
      <w:spacing w:after="0" w:line="288" w:lineRule="atLeast"/>
    </w:pPr>
    <w:rPr>
      <w:rFonts w:ascii="Arial Unicode MS" w:eastAsia="Arial Unicode MS" w:hAnsi="Arial Unicode MS" w:cs="Arial Unicode MS"/>
      <w:noProof/>
      <w:sz w:val="24"/>
      <w:szCs w:val="24"/>
    </w:rPr>
  </w:style>
  <w:style w:type="paragraph" w:customStyle="1" w:styleId="ecxmsonormal">
    <w:name w:val="ecxmsonormal"/>
    <w:basedOn w:val="Normal"/>
    <w:rsid w:val="006E74F9"/>
    <w:pPr>
      <w:spacing w:after="324" w:line="240" w:lineRule="auto"/>
    </w:pPr>
    <w:rPr>
      <w:rFonts w:ascii="Arial Unicode MS" w:eastAsia="Arial Unicode MS" w:hAnsi="Arial Unicode MS" w:cs="Arial Unicode MS"/>
      <w:noProof/>
      <w:sz w:val="24"/>
      <w:szCs w:val="24"/>
    </w:rPr>
  </w:style>
  <w:style w:type="character" w:styleId="Emphasis">
    <w:name w:val="Emphasis"/>
    <w:basedOn w:val="DefaultParagraphFont"/>
    <w:uiPriority w:val="20"/>
    <w:qFormat/>
    <w:rsid w:val="005D0512"/>
    <w:rPr>
      <w:i/>
      <w:iCs/>
    </w:rPr>
  </w:style>
  <w:style w:type="character" w:styleId="FollowedHyperlink">
    <w:name w:val="FollowedHyperlink"/>
    <w:basedOn w:val="DefaultParagraphFont"/>
    <w:uiPriority w:val="99"/>
    <w:semiHidden/>
    <w:unhideWhenUsed/>
    <w:rsid w:val="005D0512"/>
    <w:rPr>
      <w:color w:val="800080" w:themeColor="followedHyperlink"/>
      <w:u w:val="single"/>
    </w:rPr>
  </w:style>
  <w:style w:type="paragraph" w:styleId="ListParagraph">
    <w:name w:val="List Paragraph"/>
    <w:basedOn w:val="Normal"/>
    <w:uiPriority w:val="34"/>
    <w:qFormat/>
    <w:rsid w:val="000A72A3"/>
    <w:pPr>
      <w:ind w:left="720"/>
      <w:contextualSpacing/>
    </w:pPr>
  </w:style>
  <w:style w:type="character" w:styleId="CommentReference">
    <w:name w:val="annotation reference"/>
    <w:basedOn w:val="DefaultParagraphFont"/>
    <w:uiPriority w:val="99"/>
    <w:semiHidden/>
    <w:unhideWhenUsed/>
    <w:rsid w:val="00A436BF"/>
    <w:rPr>
      <w:sz w:val="16"/>
      <w:szCs w:val="16"/>
    </w:rPr>
  </w:style>
  <w:style w:type="paragraph" w:styleId="CommentText">
    <w:name w:val="annotation text"/>
    <w:basedOn w:val="Normal"/>
    <w:link w:val="CommentTextChar"/>
    <w:uiPriority w:val="99"/>
    <w:semiHidden/>
    <w:unhideWhenUsed/>
    <w:rsid w:val="00A436BF"/>
    <w:pPr>
      <w:spacing w:line="240" w:lineRule="auto"/>
    </w:pPr>
    <w:rPr>
      <w:sz w:val="20"/>
      <w:szCs w:val="20"/>
    </w:rPr>
  </w:style>
  <w:style w:type="character" w:customStyle="1" w:styleId="CommentTextChar">
    <w:name w:val="Comment Text Char"/>
    <w:basedOn w:val="DefaultParagraphFont"/>
    <w:link w:val="CommentText"/>
    <w:uiPriority w:val="99"/>
    <w:semiHidden/>
    <w:rsid w:val="00A436B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436BF"/>
    <w:rPr>
      <w:b/>
      <w:bCs/>
    </w:rPr>
  </w:style>
  <w:style w:type="character" w:customStyle="1" w:styleId="CommentSubjectChar">
    <w:name w:val="Comment Subject Char"/>
    <w:basedOn w:val="CommentTextChar"/>
    <w:link w:val="CommentSubject"/>
    <w:uiPriority w:val="99"/>
    <w:semiHidden/>
    <w:rsid w:val="00A436BF"/>
    <w:rPr>
      <w:rFonts w:eastAsiaTheme="minorEastAsia"/>
      <w:b/>
      <w:bCs/>
      <w:sz w:val="20"/>
      <w:szCs w:val="20"/>
    </w:rPr>
  </w:style>
  <w:style w:type="paragraph" w:styleId="BalloonText">
    <w:name w:val="Balloon Text"/>
    <w:basedOn w:val="Normal"/>
    <w:link w:val="BalloonTextChar"/>
    <w:uiPriority w:val="99"/>
    <w:semiHidden/>
    <w:unhideWhenUsed/>
    <w:rsid w:val="00A43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6BF"/>
    <w:rPr>
      <w:rFonts w:ascii="Tahoma" w:eastAsiaTheme="minorEastAsia" w:hAnsi="Tahoma" w:cs="Tahoma"/>
      <w:sz w:val="16"/>
      <w:szCs w:val="16"/>
    </w:rPr>
  </w:style>
  <w:style w:type="character" w:customStyle="1" w:styleId="apple-converted-space">
    <w:name w:val="apple-converted-space"/>
    <w:basedOn w:val="DefaultParagraphFont"/>
    <w:rsid w:val="00E252B2"/>
  </w:style>
  <w:style w:type="character" w:styleId="Strong">
    <w:name w:val="Strong"/>
    <w:basedOn w:val="DefaultParagraphFont"/>
    <w:uiPriority w:val="22"/>
    <w:qFormat/>
    <w:rsid w:val="00E252B2"/>
    <w:rPr>
      <w:b/>
      <w:bCs/>
    </w:rPr>
  </w:style>
  <w:style w:type="character" w:customStyle="1" w:styleId="Heading2Char">
    <w:name w:val="Heading 2 Char"/>
    <w:basedOn w:val="DefaultParagraphFont"/>
    <w:link w:val="Heading2"/>
    <w:uiPriority w:val="9"/>
    <w:semiHidden/>
    <w:rsid w:val="007E24A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648617">
      <w:bodyDiv w:val="1"/>
      <w:marLeft w:val="0"/>
      <w:marRight w:val="0"/>
      <w:marTop w:val="0"/>
      <w:marBottom w:val="0"/>
      <w:divBdr>
        <w:top w:val="none" w:sz="0" w:space="0" w:color="auto"/>
        <w:left w:val="none" w:sz="0" w:space="0" w:color="auto"/>
        <w:bottom w:val="none" w:sz="0" w:space="0" w:color="auto"/>
        <w:right w:val="none" w:sz="0" w:space="0" w:color="auto"/>
      </w:divBdr>
      <w:divsChild>
        <w:div w:id="453522700">
          <w:marLeft w:val="0"/>
          <w:marRight w:val="0"/>
          <w:marTop w:val="0"/>
          <w:marBottom w:val="0"/>
          <w:divBdr>
            <w:top w:val="none" w:sz="0" w:space="0" w:color="auto"/>
            <w:left w:val="none" w:sz="0" w:space="0" w:color="auto"/>
            <w:bottom w:val="none" w:sz="0" w:space="0" w:color="auto"/>
            <w:right w:val="none" w:sz="0" w:space="0" w:color="auto"/>
          </w:divBdr>
          <w:divsChild>
            <w:div w:id="1027290810">
              <w:marLeft w:val="0"/>
              <w:marRight w:val="0"/>
              <w:marTop w:val="0"/>
              <w:marBottom w:val="0"/>
              <w:divBdr>
                <w:top w:val="none" w:sz="0" w:space="0" w:color="auto"/>
                <w:left w:val="none" w:sz="0" w:space="0" w:color="auto"/>
                <w:bottom w:val="none" w:sz="0" w:space="0" w:color="auto"/>
                <w:right w:val="none" w:sz="0" w:space="0" w:color="auto"/>
              </w:divBdr>
              <w:divsChild>
                <w:div w:id="738329305">
                  <w:marLeft w:val="300"/>
                  <w:marRight w:val="0"/>
                  <w:marTop w:val="225"/>
                  <w:marBottom w:val="0"/>
                  <w:divBdr>
                    <w:top w:val="none" w:sz="0" w:space="0" w:color="auto"/>
                    <w:left w:val="none" w:sz="0" w:space="0" w:color="auto"/>
                    <w:bottom w:val="none" w:sz="0" w:space="0" w:color="auto"/>
                    <w:right w:val="none" w:sz="0" w:space="0" w:color="auto"/>
                  </w:divBdr>
                  <w:divsChild>
                    <w:div w:id="1238250137">
                      <w:marLeft w:val="0"/>
                      <w:marRight w:val="195"/>
                      <w:marTop w:val="0"/>
                      <w:marBottom w:val="0"/>
                      <w:divBdr>
                        <w:top w:val="none" w:sz="0" w:space="0" w:color="auto"/>
                        <w:left w:val="none" w:sz="0" w:space="0" w:color="auto"/>
                        <w:bottom w:val="none" w:sz="0" w:space="0" w:color="auto"/>
                        <w:right w:val="none" w:sz="0" w:space="0" w:color="auto"/>
                      </w:divBdr>
                      <w:divsChild>
                        <w:div w:id="6500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181132">
      <w:bodyDiv w:val="1"/>
      <w:marLeft w:val="0"/>
      <w:marRight w:val="0"/>
      <w:marTop w:val="0"/>
      <w:marBottom w:val="0"/>
      <w:divBdr>
        <w:top w:val="none" w:sz="0" w:space="0" w:color="auto"/>
        <w:left w:val="none" w:sz="0" w:space="0" w:color="auto"/>
        <w:bottom w:val="none" w:sz="0" w:space="0" w:color="auto"/>
        <w:right w:val="none" w:sz="0" w:space="0" w:color="auto"/>
      </w:divBdr>
    </w:div>
    <w:div w:id="1860505646">
      <w:bodyDiv w:val="1"/>
      <w:marLeft w:val="0"/>
      <w:marRight w:val="0"/>
      <w:marTop w:val="0"/>
      <w:marBottom w:val="0"/>
      <w:divBdr>
        <w:top w:val="none" w:sz="0" w:space="0" w:color="auto"/>
        <w:left w:val="none" w:sz="0" w:space="0" w:color="auto"/>
        <w:bottom w:val="none" w:sz="0" w:space="0" w:color="auto"/>
        <w:right w:val="none" w:sz="0" w:space="0" w:color="auto"/>
      </w:divBdr>
      <w:divsChild>
        <w:div w:id="1101416015">
          <w:marLeft w:val="0"/>
          <w:marRight w:val="0"/>
          <w:marTop w:val="0"/>
          <w:marBottom w:val="0"/>
          <w:divBdr>
            <w:top w:val="none" w:sz="0" w:space="0" w:color="auto"/>
            <w:left w:val="none" w:sz="0" w:space="0" w:color="auto"/>
            <w:bottom w:val="none" w:sz="0" w:space="0" w:color="auto"/>
            <w:right w:val="none" w:sz="0" w:space="0" w:color="auto"/>
          </w:divBdr>
          <w:divsChild>
            <w:div w:id="554121505">
              <w:marLeft w:val="0"/>
              <w:marRight w:val="0"/>
              <w:marTop w:val="0"/>
              <w:marBottom w:val="0"/>
              <w:divBdr>
                <w:top w:val="none" w:sz="0" w:space="0" w:color="auto"/>
                <w:left w:val="none" w:sz="0" w:space="0" w:color="auto"/>
                <w:bottom w:val="none" w:sz="0" w:space="0" w:color="auto"/>
                <w:right w:val="none" w:sz="0" w:space="0" w:color="auto"/>
              </w:divBdr>
              <w:divsChild>
                <w:div w:id="245042328">
                  <w:marLeft w:val="0"/>
                  <w:marRight w:val="0"/>
                  <w:marTop w:val="0"/>
                  <w:marBottom w:val="0"/>
                  <w:divBdr>
                    <w:top w:val="none" w:sz="0" w:space="0" w:color="auto"/>
                    <w:left w:val="none" w:sz="0" w:space="0" w:color="auto"/>
                    <w:bottom w:val="none" w:sz="0" w:space="0" w:color="auto"/>
                    <w:right w:val="none" w:sz="0" w:space="0" w:color="auto"/>
                  </w:divBdr>
                  <w:divsChild>
                    <w:div w:id="1564870964">
                      <w:marLeft w:val="0"/>
                      <w:marRight w:val="0"/>
                      <w:marTop w:val="0"/>
                      <w:marBottom w:val="0"/>
                      <w:divBdr>
                        <w:top w:val="none" w:sz="0" w:space="0" w:color="auto"/>
                        <w:left w:val="none" w:sz="0" w:space="0" w:color="auto"/>
                        <w:bottom w:val="none" w:sz="0" w:space="0" w:color="auto"/>
                        <w:right w:val="none" w:sz="0" w:space="0" w:color="auto"/>
                      </w:divBdr>
                      <w:divsChild>
                        <w:div w:id="1834949306">
                          <w:marLeft w:val="0"/>
                          <w:marRight w:val="0"/>
                          <w:marTop w:val="0"/>
                          <w:marBottom w:val="0"/>
                          <w:divBdr>
                            <w:top w:val="none" w:sz="0" w:space="0" w:color="auto"/>
                            <w:left w:val="none" w:sz="0" w:space="0" w:color="auto"/>
                            <w:bottom w:val="none" w:sz="0" w:space="0" w:color="auto"/>
                            <w:right w:val="none" w:sz="0" w:space="0" w:color="auto"/>
                          </w:divBdr>
                          <w:divsChild>
                            <w:div w:id="101137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ionaltheatre.com" TargetMode="External"/><Relationship Id="rId3" Type="http://schemas.microsoft.com/office/2007/relationships/stylesWithEffects" Target="stylesWithEffects.xml"/><Relationship Id="rId7" Type="http://schemas.openxmlformats.org/officeDocument/2006/relationships/hyperlink" Target="http://www.iid.state.i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miesen@ntccorporat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MLuger</dc:creator>
  <cp:lastModifiedBy>Katie Miesen</cp:lastModifiedBy>
  <cp:revision>2</cp:revision>
  <dcterms:created xsi:type="dcterms:W3CDTF">2013-04-09T17:11:00Z</dcterms:created>
  <dcterms:modified xsi:type="dcterms:W3CDTF">2013-04-09T17:11:00Z</dcterms:modified>
</cp:coreProperties>
</file>